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6633" w:rsidRDefault="009104D7">
      <w:pPr>
        <w:spacing w:after="968" w:line="259" w:lineRule="auto"/>
        <w:ind w:lef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FE6633" w:rsidRPr="00351365" w:rsidRDefault="009104D7">
      <w:pPr>
        <w:spacing w:after="86" w:line="308" w:lineRule="auto"/>
        <w:ind w:left="1572" w:firstLine="0"/>
        <w:jc w:val="center"/>
      </w:pPr>
      <w:r w:rsidRPr="00351365">
        <w:rPr>
          <w:b/>
          <w:sz w:val="40"/>
        </w:rPr>
        <w:t xml:space="preserve">Инструкция по настройке загрузки из ЕИС в РМИС (АЦК-Госзаказ) документов о приемке в электронной форме  </w:t>
      </w:r>
    </w:p>
    <w:p w:rsidR="00FE6633" w:rsidRPr="00351365" w:rsidRDefault="009104D7">
      <w:pPr>
        <w:pStyle w:val="1"/>
        <w:spacing w:after="78"/>
        <w:ind w:left="1723" w:right="362"/>
      </w:pPr>
      <w:r w:rsidRPr="00351365">
        <w:t>1.</w:t>
      </w:r>
      <w:r w:rsidRPr="00351365">
        <w:rPr>
          <w:rFonts w:eastAsia="Arial"/>
        </w:rPr>
        <w:t xml:space="preserve"> </w:t>
      </w:r>
      <w:r w:rsidRPr="00351365">
        <w:t xml:space="preserve">Настройки «АЦК-Госзаказ» </w:t>
      </w:r>
    </w:p>
    <w:p w:rsidR="00FE6633" w:rsidRPr="00351365" w:rsidRDefault="009104D7" w:rsidP="00ED2DE4">
      <w:pPr>
        <w:spacing w:after="1" w:line="266" w:lineRule="auto"/>
        <w:ind w:left="1414" w:firstLine="629"/>
        <w:jc w:val="left"/>
      </w:pPr>
      <w:r w:rsidRPr="00351365">
        <w:rPr>
          <w:rFonts w:eastAsia="Calibri"/>
        </w:rPr>
        <w:t xml:space="preserve"> Необходимо зайти в личный кабинет ЕИС под пользователем администратором в раздел «Администрирование» </w:t>
      </w:r>
      <w:r w:rsidRPr="00351365">
        <w:t>→</w:t>
      </w:r>
      <w:r w:rsidRPr="00351365">
        <w:rPr>
          <w:rFonts w:eastAsia="Calibri"/>
        </w:rPr>
        <w:t xml:space="preserve"> «</w:t>
      </w:r>
      <w:r w:rsidRPr="00351365">
        <w:rPr>
          <w:rFonts w:eastAsia="Calibri"/>
        </w:rPr>
        <w:t>Пользователи организации»:</w:t>
      </w:r>
    </w:p>
    <w:p w:rsidR="00FE6633" w:rsidRPr="00351365" w:rsidRDefault="009104D7" w:rsidP="00ED2DE4">
      <w:pPr>
        <w:spacing w:after="111" w:line="259" w:lineRule="auto"/>
        <w:ind w:left="0" w:firstLine="0"/>
        <w:jc w:val="right"/>
      </w:pPr>
      <w:r w:rsidRPr="00351365">
        <w:rPr>
          <w:noProof/>
        </w:rPr>
        <w:drawing>
          <wp:inline distT="0" distB="0" distL="0" distR="0">
            <wp:extent cx="5935980" cy="2293620"/>
            <wp:effectExtent l="0" t="0" r="0" b="0"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633" w:rsidRPr="00351365" w:rsidRDefault="009104D7" w:rsidP="00ED2DE4">
      <w:pPr>
        <w:spacing w:after="88" w:line="266" w:lineRule="auto"/>
        <w:ind w:left="1414" w:firstLine="629"/>
        <w:jc w:val="left"/>
      </w:pPr>
      <w:r w:rsidRPr="00351365">
        <w:rPr>
          <w:rFonts w:eastAsia="Calibri"/>
        </w:rPr>
        <w:t>Выбрать пользователя</w:t>
      </w:r>
      <w:r w:rsidR="008F0A34">
        <w:rPr>
          <w:rFonts w:eastAsia="Calibri"/>
        </w:rPr>
        <w:t>,</w:t>
      </w:r>
      <w:r w:rsidRPr="00351365">
        <w:rPr>
          <w:rFonts w:eastAsia="Calibri"/>
        </w:rPr>
        <w:t xml:space="preserve"> у которого активная учетная запись (в столбце статус будет зеленая галочка) и </w:t>
      </w:r>
      <w:proofErr w:type="gramStart"/>
      <w:r w:rsidR="008F0A34">
        <w:rPr>
          <w:rFonts w:eastAsia="Calibri"/>
        </w:rPr>
        <w:t xml:space="preserve">с </w:t>
      </w:r>
      <w:r w:rsidRPr="00351365">
        <w:rPr>
          <w:rFonts w:eastAsia="Calibri"/>
        </w:rPr>
        <w:t>полномочиями</w:t>
      </w:r>
      <w:proofErr w:type="gramEnd"/>
      <w:r w:rsidRPr="00351365">
        <w:rPr>
          <w:rFonts w:eastAsia="Calibri"/>
        </w:rPr>
        <w:t xml:space="preserve"> указанными на скриншоте ниже: </w:t>
      </w:r>
    </w:p>
    <w:p w:rsidR="00FE6633" w:rsidRPr="00351365" w:rsidRDefault="009104D7" w:rsidP="00ED2DE4">
      <w:pPr>
        <w:spacing w:after="285" w:line="259" w:lineRule="auto"/>
        <w:ind w:left="0" w:firstLine="629"/>
        <w:jc w:val="right"/>
      </w:pPr>
      <w:r w:rsidRPr="00351365">
        <w:rPr>
          <w:noProof/>
        </w:rPr>
        <w:drawing>
          <wp:inline distT="0" distB="0" distL="0" distR="0">
            <wp:extent cx="5940552" cy="1155192"/>
            <wp:effectExtent l="0" t="0" r="0" b="0"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115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1365">
        <w:rPr>
          <w:rFonts w:eastAsia="Calibri"/>
        </w:rPr>
        <w:t xml:space="preserve"> </w:t>
      </w:r>
    </w:p>
    <w:p w:rsidR="00FE6633" w:rsidRPr="00351365" w:rsidRDefault="00C93394" w:rsidP="00ED2DE4">
      <w:pPr>
        <w:spacing w:after="0" w:line="259" w:lineRule="auto"/>
        <w:ind w:left="1404" w:right="53" w:firstLine="629"/>
      </w:pPr>
      <w:r>
        <w:t>Перейти в раздел «Р</w:t>
      </w:r>
      <w:r w:rsidR="009104D7" w:rsidRPr="00351365">
        <w:t>егистрационные данные»:</w:t>
      </w:r>
      <w:r w:rsidR="009104D7" w:rsidRPr="00351365">
        <w:rPr>
          <w:sz w:val="20"/>
        </w:rPr>
        <w:t xml:space="preserve"> </w:t>
      </w:r>
    </w:p>
    <w:p w:rsidR="00FE6633" w:rsidRPr="00351365" w:rsidRDefault="009104D7" w:rsidP="00ED2DE4">
      <w:pPr>
        <w:spacing w:after="54" w:line="259" w:lineRule="auto"/>
        <w:ind w:left="1471" w:firstLine="629"/>
        <w:jc w:val="left"/>
      </w:pPr>
      <w:r w:rsidRPr="00351365">
        <w:rPr>
          <w:noProof/>
        </w:rPr>
        <w:drawing>
          <wp:inline distT="0" distB="0" distL="0" distR="0">
            <wp:extent cx="5199888" cy="2266188"/>
            <wp:effectExtent l="0" t="0" r="0" b="0"/>
            <wp:docPr id="72" name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9888" cy="226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633" w:rsidRPr="00351365" w:rsidRDefault="009104D7" w:rsidP="00ED2DE4">
      <w:pPr>
        <w:spacing w:after="154" w:line="259" w:lineRule="auto"/>
        <w:ind w:left="0" w:right="1116" w:firstLine="629"/>
        <w:jc w:val="right"/>
      </w:pPr>
      <w:r w:rsidRPr="00351365">
        <w:rPr>
          <w:rFonts w:eastAsia="Calibri"/>
        </w:rPr>
        <w:lastRenderedPageBreak/>
        <w:t xml:space="preserve"> </w:t>
      </w:r>
    </w:p>
    <w:p w:rsidR="00FE6633" w:rsidRPr="00351365" w:rsidRDefault="009104D7" w:rsidP="00ED2DE4">
      <w:pPr>
        <w:spacing w:after="88" w:line="266" w:lineRule="auto"/>
        <w:ind w:left="1414" w:firstLine="629"/>
        <w:jc w:val="left"/>
      </w:pPr>
      <w:r w:rsidRPr="00351365">
        <w:rPr>
          <w:rFonts w:eastAsia="Calibri"/>
        </w:rPr>
        <w:t>Выбрать «</w:t>
      </w:r>
      <w:r w:rsidRPr="00351365">
        <w:rPr>
          <w:rFonts w:eastAsia="Calibri"/>
        </w:rPr>
        <w:t xml:space="preserve">Выдача идентификатора участника электронного документооборота»: </w:t>
      </w:r>
    </w:p>
    <w:p w:rsidR="00FE6633" w:rsidRPr="00351365" w:rsidRDefault="009104D7" w:rsidP="00ED2DE4">
      <w:pPr>
        <w:spacing w:after="112" w:line="259" w:lineRule="auto"/>
        <w:ind w:left="2217" w:firstLine="629"/>
        <w:jc w:val="center"/>
      </w:pPr>
      <w:r w:rsidRPr="00351365">
        <w:rPr>
          <w:b/>
          <w:sz w:val="28"/>
        </w:rPr>
        <w:t xml:space="preserve"> </w:t>
      </w:r>
    </w:p>
    <w:p w:rsidR="00FE6633" w:rsidRPr="00351365" w:rsidRDefault="009104D7" w:rsidP="00ED2DE4">
      <w:pPr>
        <w:spacing w:after="0" w:line="259" w:lineRule="auto"/>
        <w:ind w:left="2217" w:firstLine="629"/>
        <w:jc w:val="center"/>
      </w:pPr>
      <w:r w:rsidRPr="00351365">
        <w:rPr>
          <w:b/>
          <w:sz w:val="28"/>
        </w:rPr>
        <w:t xml:space="preserve"> </w:t>
      </w:r>
    </w:p>
    <w:p w:rsidR="00FE6633" w:rsidRPr="00351365" w:rsidRDefault="009104D7" w:rsidP="00ED2DE4">
      <w:pPr>
        <w:spacing w:after="104" w:line="259" w:lineRule="auto"/>
        <w:ind w:left="0" w:firstLine="629"/>
        <w:jc w:val="right"/>
      </w:pPr>
      <w:r w:rsidRPr="00351365">
        <w:rPr>
          <w:noProof/>
        </w:rPr>
        <w:drawing>
          <wp:inline distT="0" distB="0" distL="0" distR="0">
            <wp:extent cx="5935980" cy="3445764"/>
            <wp:effectExtent l="0" t="0" r="0" b="0"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44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1365">
        <w:rPr>
          <w:rFonts w:eastAsia="Calibri"/>
        </w:rPr>
        <w:t xml:space="preserve"> </w:t>
      </w:r>
    </w:p>
    <w:p w:rsidR="00FE6633" w:rsidRPr="00351365" w:rsidRDefault="009104D7" w:rsidP="00ED2DE4">
      <w:pPr>
        <w:spacing w:after="88" w:line="266" w:lineRule="auto"/>
        <w:ind w:left="1414" w:firstLine="629"/>
        <w:jc w:val="left"/>
      </w:pPr>
      <w:r w:rsidRPr="00351365">
        <w:rPr>
          <w:rFonts w:eastAsia="Calibri"/>
        </w:rPr>
        <w:t xml:space="preserve">Скопировать идентификатор </w:t>
      </w:r>
    </w:p>
    <w:p w:rsidR="00FE6633" w:rsidRPr="00351365" w:rsidRDefault="009104D7" w:rsidP="00ED2DE4">
      <w:pPr>
        <w:spacing w:after="96" w:line="259" w:lineRule="auto"/>
        <w:ind w:left="1418" w:firstLine="629"/>
        <w:jc w:val="left"/>
      </w:pPr>
      <w:r w:rsidRPr="00351365">
        <w:rPr>
          <w:noProof/>
        </w:rPr>
        <w:drawing>
          <wp:inline distT="0" distB="0" distL="0" distR="0">
            <wp:extent cx="2255520" cy="1062228"/>
            <wp:effectExtent l="0" t="0" r="0" b="0"/>
            <wp:docPr id="113" name="Pictu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06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1365">
        <w:rPr>
          <w:rFonts w:eastAsia="Calibri"/>
        </w:rPr>
        <w:t xml:space="preserve"> </w:t>
      </w:r>
    </w:p>
    <w:p w:rsidR="00FE6633" w:rsidRPr="00351365" w:rsidRDefault="009104D7" w:rsidP="00ED2DE4">
      <w:pPr>
        <w:spacing w:after="98"/>
        <w:ind w:left="1404" w:right="53" w:firstLine="629"/>
      </w:pPr>
      <w:r w:rsidRPr="00351365">
        <w:rPr>
          <w:color w:val="252525"/>
        </w:rPr>
        <w:t xml:space="preserve">Перейти в «АЦК-Госзаказ, </w:t>
      </w:r>
      <w:r w:rsidRPr="00351365">
        <w:t xml:space="preserve">через инструмент «Сервис» → «Задать </w:t>
      </w:r>
      <w:proofErr w:type="spellStart"/>
      <w:r w:rsidRPr="00351365">
        <w:t>токен</w:t>
      </w:r>
      <w:proofErr w:type="spellEnd"/>
      <w:r w:rsidRPr="00351365">
        <w:t xml:space="preserve">-ключ для электронного актирования» и в поле </w:t>
      </w:r>
      <w:proofErr w:type="spellStart"/>
      <w:r w:rsidRPr="00351365">
        <w:t>Токен</w:t>
      </w:r>
      <w:proofErr w:type="spellEnd"/>
      <w:r w:rsidRPr="00351365">
        <w:t>-ключ для электронного актирования вст</w:t>
      </w:r>
      <w:r w:rsidRPr="00351365">
        <w:t xml:space="preserve">авить скопированный идентификатор </w:t>
      </w:r>
    </w:p>
    <w:p w:rsidR="00FE6633" w:rsidRPr="00351365" w:rsidRDefault="009104D7">
      <w:pPr>
        <w:spacing w:after="0" w:line="259" w:lineRule="auto"/>
        <w:ind w:left="0" w:right="252" w:firstLine="0"/>
        <w:jc w:val="right"/>
      </w:pPr>
      <w:r w:rsidRPr="00351365">
        <w:rPr>
          <w:noProof/>
        </w:rPr>
        <w:drawing>
          <wp:inline distT="0" distB="0" distL="0" distR="0">
            <wp:extent cx="5221224" cy="2819400"/>
            <wp:effectExtent l="0" t="0" r="0" b="0"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1224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1365">
        <w:t xml:space="preserve"> </w:t>
      </w:r>
    </w:p>
    <w:p w:rsidR="00FE6633" w:rsidRPr="00351365" w:rsidRDefault="009104D7">
      <w:pPr>
        <w:pStyle w:val="1"/>
        <w:ind w:left="1723" w:right="363"/>
      </w:pPr>
      <w:r w:rsidRPr="00351365">
        <w:lastRenderedPageBreak/>
        <w:t>2.</w:t>
      </w:r>
      <w:r w:rsidRPr="00351365">
        <w:rPr>
          <w:rFonts w:eastAsia="Arial"/>
        </w:rPr>
        <w:t xml:space="preserve"> </w:t>
      </w:r>
      <w:r w:rsidRPr="00351365">
        <w:t xml:space="preserve">Последовательность действий пользователей в ЕИС </w:t>
      </w:r>
    </w:p>
    <w:p w:rsidR="00FE6633" w:rsidRPr="00351365" w:rsidRDefault="009104D7">
      <w:pPr>
        <w:pStyle w:val="2"/>
        <w:ind w:left="2155" w:right="433"/>
      </w:pPr>
      <w:r w:rsidRPr="00351365">
        <w:t>2.1.</w:t>
      </w:r>
      <w:r w:rsidRPr="00351365">
        <w:rPr>
          <w:rFonts w:eastAsia="Arial"/>
        </w:rPr>
        <w:t xml:space="preserve"> </w:t>
      </w:r>
      <w:r w:rsidRPr="00351365">
        <w:t xml:space="preserve">Установка признака в ЕИС </w:t>
      </w:r>
    </w:p>
    <w:p w:rsidR="00FE6633" w:rsidRPr="00351365" w:rsidRDefault="009104D7">
      <w:pPr>
        <w:ind w:left="1404" w:right="53"/>
      </w:pPr>
      <w:r w:rsidRPr="00351365">
        <w:t>Для того, чтобы по контракту регистрация поставки проходила посредством электронных актов, после выгрузки контракта из «АЦК-</w:t>
      </w:r>
      <w:r w:rsidRPr="00351365">
        <w:t xml:space="preserve">Госзаказ, подписания заказчиком, проставляется признак «Предусмотреть формирование документов о приемке в электронной форме». Контракты и порожденные документы будут отмечены в ЛК Заказчика значком </w:t>
      </w:r>
      <w:proofErr w:type="gramStart"/>
      <w:r w:rsidRPr="00351365">
        <w:t xml:space="preserve">@ </w:t>
      </w:r>
      <w:r w:rsidRPr="00351365">
        <w:rPr>
          <w:color w:val="252525"/>
        </w:rPr>
        <w:t>:</w:t>
      </w:r>
      <w:proofErr w:type="gramEnd"/>
      <w:r w:rsidRPr="00351365">
        <w:t xml:space="preserve"> </w:t>
      </w:r>
    </w:p>
    <w:p w:rsidR="00FE6633" w:rsidRPr="00351365" w:rsidRDefault="009104D7" w:rsidP="0028213C">
      <w:pPr>
        <w:spacing w:after="104" w:line="259" w:lineRule="auto"/>
        <w:ind w:left="0" w:firstLine="0"/>
        <w:jc w:val="right"/>
      </w:pPr>
      <w:r w:rsidRPr="00351365">
        <w:rPr>
          <w:noProof/>
        </w:rPr>
        <w:drawing>
          <wp:inline distT="0" distB="0" distL="0" distR="0">
            <wp:extent cx="5940552" cy="3538728"/>
            <wp:effectExtent l="0" t="0" r="0" b="0"/>
            <wp:docPr id="163" name="Picture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353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1365">
        <w:rPr>
          <w:rFonts w:eastAsia="Calibri"/>
        </w:rPr>
        <w:t xml:space="preserve"> </w:t>
      </w:r>
      <w:r w:rsidRPr="00351365">
        <w:rPr>
          <w:rFonts w:eastAsia="Calibri"/>
        </w:rPr>
        <w:t xml:space="preserve"> </w:t>
      </w:r>
    </w:p>
    <w:p w:rsidR="00FE6633" w:rsidRPr="00351365" w:rsidRDefault="009104D7">
      <w:pPr>
        <w:pStyle w:val="2"/>
        <w:spacing w:after="35" w:line="270" w:lineRule="auto"/>
        <w:ind w:left="2979" w:firstLine="0"/>
        <w:jc w:val="left"/>
      </w:pPr>
      <w:r w:rsidRPr="00351365">
        <w:t>2.2.</w:t>
      </w:r>
      <w:r w:rsidRPr="00351365">
        <w:rPr>
          <w:rFonts w:eastAsia="Arial"/>
        </w:rPr>
        <w:t xml:space="preserve"> </w:t>
      </w:r>
      <w:r w:rsidRPr="00351365">
        <w:t xml:space="preserve">Формирование электронного акта поставщиком </w:t>
      </w:r>
    </w:p>
    <w:p w:rsidR="00FE6633" w:rsidRPr="00351365" w:rsidRDefault="009104D7" w:rsidP="0028213C">
      <w:pPr>
        <w:spacing w:after="88" w:line="266" w:lineRule="auto"/>
        <w:ind w:left="1404" w:firstLine="641"/>
        <w:jc w:val="left"/>
      </w:pPr>
      <w:r w:rsidRPr="00351365">
        <w:rPr>
          <w:rFonts w:eastAsia="Calibri"/>
        </w:rPr>
        <w:t>Контракты, отмеченные признаком электронного актирования, стано</w:t>
      </w:r>
      <w:r w:rsidR="0028213C">
        <w:rPr>
          <w:rFonts w:eastAsia="Calibri"/>
        </w:rPr>
        <w:t>вятся доступны в ЛК Поставщика.</w:t>
      </w:r>
      <w:r w:rsidRPr="00351365">
        <w:rPr>
          <w:noProof/>
        </w:rPr>
        <w:drawing>
          <wp:inline distT="0" distB="0" distL="0" distR="0">
            <wp:extent cx="5676595" cy="3306471"/>
            <wp:effectExtent l="0" t="0" r="635" b="8255"/>
            <wp:docPr id="174" name="Picture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0938" cy="330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1365">
        <w:rPr>
          <w:rFonts w:eastAsia="Calibri"/>
        </w:rPr>
        <w:t xml:space="preserve"> </w:t>
      </w:r>
    </w:p>
    <w:p w:rsidR="00FE6633" w:rsidRPr="00351365" w:rsidRDefault="009104D7">
      <w:pPr>
        <w:spacing w:after="152" w:line="259" w:lineRule="auto"/>
        <w:ind w:firstLine="0"/>
        <w:jc w:val="left"/>
      </w:pPr>
      <w:r w:rsidRPr="00351365">
        <w:rPr>
          <w:rFonts w:eastAsia="Calibri"/>
        </w:rPr>
        <w:lastRenderedPageBreak/>
        <w:t xml:space="preserve"> </w:t>
      </w:r>
    </w:p>
    <w:p w:rsidR="00FE6633" w:rsidRPr="00351365" w:rsidRDefault="009104D7">
      <w:pPr>
        <w:spacing w:after="144" w:line="266" w:lineRule="auto"/>
        <w:ind w:left="1404" w:firstLine="641"/>
        <w:jc w:val="left"/>
      </w:pPr>
      <w:r w:rsidRPr="00351365">
        <w:rPr>
          <w:rFonts w:eastAsia="Calibri"/>
        </w:rPr>
        <w:t>Поставщик выбирает контракт, формирует Документ о приемке, после чего направляет его заказчику на подписание</w:t>
      </w:r>
      <w:r w:rsidR="00B51A88">
        <w:rPr>
          <w:rFonts w:eastAsia="Calibri"/>
        </w:rPr>
        <w:t>:</w:t>
      </w:r>
      <w:r w:rsidRPr="00351365">
        <w:rPr>
          <w:rFonts w:eastAsia="Calibri"/>
        </w:rPr>
        <w:t xml:space="preserve"> </w:t>
      </w:r>
    </w:p>
    <w:p w:rsidR="00FE6633" w:rsidRPr="00351365" w:rsidRDefault="009104D7">
      <w:pPr>
        <w:spacing w:after="99" w:line="259" w:lineRule="auto"/>
        <w:ind w:firstLine="0"/>
        <w:jc w:val="left"/>
      </w:pPr>
      <w:r w:rsidRPr="00351365">
        <w:rPr>
          <w:rFonts w:eastAsia="Calibri"/>
        </w:rPr>
        <w:t xml:space="preserve"> </w:t>
      </w:r>
    </w:p>
    <w:p w:rsidR="00FE6633" w:rsidRPr="00351365" w:rsidRDefault="009104D7">
      <w:pPr>
        <w:spacing w:after="0" w:line="259" w:lineRule="auto"/>
        <w:ind w:left="0" w:firstLine="0"/>
        <w:jc w:val="right"/>
      </w:pPr>
      <w:r w:rsidRPr="00351365">
        <w:rPr>
          <w:noProof/>
        </w:rPr>
        <w:drawing>
          <wp:inline distT="0" distB="0" distL="0" distR="0">
            <wp:extent cx="5940552" cy="3573780"/>
            <wp:effectExtent l="0" t="0" r="0" b="0"/>
            <wp:docPr id="176" name="Picture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1365">
        <w:rPr>
          <w:rFonts w:eastAsia="Calibri"/>
        </w:rPr>
        <w:t xml:space="preserve"> </w:t>
      </w:r>
    </w:p>
    <w:p w:rsidR="00FE6633" w:rsidRPr="00351365" w:rsidRDefault="009104D7">
      <w:pPr>
        <w:spacing w:after="117" w:line="378" w:lineRule="auto"/>
        <w:ind w:left="1776" w:right="53"/>
      </w:pPr>
      <w:r w:rsidRPr="00351365">
        <w:t xml:space="preserve">После подписания УПД должностными лицами, уполномоченными на подписание данных документов со стороны поставщика, документ о приемке отражается в ЛК Заказчика (в реестре документов об исполнении контракта). </w:t>
      </w:r>
    </w:p>
    <w:p w:rsidR="00FE6633" w:rsidRPr="00351365" w:rsidRDefault="009104D7">
      <w:pPr>
        <w:spacing w:after="117" w:line="377" w:lineRule="auto"/>
        <w:ind w:left="1776" w:right="53"/>
      </w:pPr>
      <w:r w:rsidRPr="00351365">
        <w:t>После получения УПД Заказчик осуществляет его про</w:t>
      </w:r>
      <w:r w:rsidRPr="00351365">
        <w:t xml:space="preserve">верку, в случае отсутствия расхождений – подписывает документ. Если Заказчик принимает ТРУ не в полном объеме, подписывает документ с частичной приемкой.   </w:t>
      </w:r>
    </w:p>
    <w:p w:rsidR="00FE6633" w:rsidRPr="00351365" w:rsidRDefault="009104D7">
      <w:pPr>
        <w:spacing w:after="117" w:line="371" w:lineRule="auto"/>
        <w:ind w:left="1776" w:right="53"/>
      </w:pPr>
      <w:r w:rsidRPr="00351365">
        <w:t xml:space="preserve">Подробная пошаговая инструкция, а также методические материалы и обучающие видеоролики по работе с </w:t>
      </w:r>
      <w:r w:rsidRPr="00351365">
        <w:t xml:space="preserve">электронными документами о приемке в личном кабинете ЕИС размещены на сайте ЕИС в разделе Документы → Материалы для работы В ЕИС → Электронное актирование в ЕИС: </w:t>
      </w:r>
    </w:p>
    <w:p w:rsidR="00FE6633" w:rsidRPr="00351365" w:rsidRDefault="009104D7">
      <w:pPr>
        <w:spacing w:after="343" w:line="259" w:lineRule="auto"/>
        <w:ind w:left="0" w:firstLine="0"/>
        <w:jc w:val="right"/>
      </w:pPr>
      <w:r w:rsidRPr="00351365">
        <w:rPr>
          <w:noProof/>
        </w:rPr>
        <w:lastRenderedPageBreak/>
        <w:drawing>
          <wp:inline distT="0" distB="0" distL="0" distR="0">
            <wp:extent cx="5940552" cy="3877056"/>
            <wp:effectExtent l="0" t="0" r="0" b="0"/>
            <wp:docPr id="266" name="Picture 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387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1365">
        <w:t xml:space="preserve"> </w:t>
      </w:r>
    </w:p>
    <w:p w:rsidR="00FE6633" w:rsidRPr="00351365" w:rsidRDefault="009104D7">
      <w:pPr>
        <w:pStyle w:val="1"/>
        <w:ind w:left="1723" w:right="363"/>
      </w:pPr>
      <w:r w:rsidRPr="00351365">
        <w:t>3.</w:t>
      </w:r>
      <w:r w:rsidRPr="00351365">
        <w:rPr>
          <w:rFonts w:eastAsia="Arial"/>
        </w:rPr>
        <w:t xml:space="preserve"> </w:t>
      </w:r>
      <w:r w:rsidRPr="00351365">
        <w:t xml:space="preserve">Этапы создания и обработки электронного акта в </w:t>
      </w:r>
      <w:r w:rsidRPr="00351365">
        <w:t>«АЦК</w:t>
      </w:r>
      <w:r w:rsidR="00B51A88">
        <w:t>-</w:t>
      </w:r>
      <w:r w:rsidRPr="00351365">
        <w:t xml:space="preserve">Госзаказ»  </w:t>
      </w:r>
    </w:p>
    <w:p w:rsidR="00FE6633" w:rsidRPr="00351365" w:rsidRDefault="009104D7">
      <w:pPr>
        <w:spacing w:after="31" w:line="259" w:lineRule="auto"/>
        <w:ind w:left="0" w:right="199" w:firstLine="0"/>
        <w:jc w:val="right"/>
      </w:pPr>
      <w:r w:rsidRPr="00351365">
        <w:rPr>
          <w:b/>
          <w:sz w:val="28"/>
        </w:rPr>
        <w:t>3.1.</w:t>
      </w:r>
      <w:r w:rsidRPr="00351365">
        <w:rPr>
          <w:rFonts w:eastAsia="Arial"/>
          <w:b/>
          <w:sz w:val="28"/>
        </w:rPr>
        <w:t xml:space="preserve"> </w:t>
      </w:r>
      <w:r w:rsidRPr="00351365">
        <w:rPr>
          <w:b/>
          <w:sz w:val="28"/>
        </w:rPr>
        <w:t xml:space="preserve"> Загрузка электронн</w:t>
      </w:r>
      <w:r w:rsidRPr="00351365">
        <w:rPr>
          <w:b/>
          <w:sz w:val="28"/>
        </w:rPr>
        <w:t xml:space="preserve">ого акта в «АЦК-Госзаказ, формирование ЭД </w:t>
      </w:r>
    </w:p>
    <w:p w:rsidR="00FE6633" w:rsidRPr="00351365" w:rsidRDefault="009104D7">
      <w:pPr>
        <w:pStyle w:val="2"/>
        <w:ind w:left="2155"/>
      </w:pPr>
      <w:r w:rsidRPr="00351365">
        <w:t xml:space="preserve">«Факт поставки» </w:t>
      </w:r>
    </w:p>
    <w:p w:rsidR="00164DA4" w:rsidRPr="00351365" w:rsidRDefault="00164DA4" w:rsidP="00B51A88">
      <w:pPr>
        <w:spacing w:after="99"/>
        <w:ind w:left="1404" w:right="53"/>
      </w:pPr>
      <w:r w:rsidRPr="00351365">
        <w:t>Загрузка</w:t>
      </w:r>
      <w:r w:rsidR="00E135E8">
        <w:t xml:space="preserve"> из ЕИС подписанных электронных актов </w:t>
      </w:r>
      <w:r w:rsidRPr="00351365">
        <w:t xml:space="preserve">производится с помощью задания планировщика на следующий день после подписания в личном кабинете ЕИС. </w:t>
      </w:r>
      <w:r w:rsidRPr="00351365">
        <w:br/>
      </w:r>
    </w:p>
    <w:p w:rsidR="00FE6633" w:rsidRPr="00351365" w:rsidRDefault="009104D7">
      <w:pPr>
        <w:pStyle w:val="2"/>
        <w:ind w:left="2155" w:right="432"/>
      </w:pPr>
      <w:r w:rsidRPr="00351365">
        <w:t>3.2.</w:t>
      </w:r>
      <w:r w:rsidRPr="00351365">
        <w:rPr>
          <w:rFonts w:eastAsia="Arial"/>
        </w:rPr>
        <w:t xml:space="preserve"> </w:t>
      </w:r>
      <w:r w:rsidRPr="00351365">
        <w:t xml:space="preserve"> Загрузка УПД  </w:t>
      </w:r>
      <w:r w:rsidR="008115A3">
        <w:br/>
      </w:r>
      <w:r w:rsidR="00351365">
        <w:t>(универсальный передаточный документ)</w:t>
      </w:r>
      <w:r w:rsidRPr="00351365">
        <w:t xml:space="preserve"> </w:t>
      </w:r>
    </w:p>
    <w:p w:rsidR="00FE6633" w:rsidRPr="00351365" w:rsidRDefault="009104D7">
      <w:pPr>
        <w:ind w:left="1404" w:right="53"/>
      </w:pPr>
      <w:r w:rsidRPr="00351365">
        <w:t xml:space="preserve">Если Заказчик принимает ТРУ не в полном объеме и </w:t>
      </w:r>
      <w:r w:rsidRPr="00351365">
        <w:t xml:space="preserve">подписывает документ с частичной приемкой, </w:t>
      </w:r>
      <w:r w:rsidR="00693A71" w:rsidRPr="00351365">
        <w:t xml:space="preserve">то </w:t>
      </w:r>
      <w:r w:rsidRPr="00351365">
        <w:t>в систему «АЦК-Госзаказ</w:t>
      </w:r>
      <w:r w:rsidRPr="00351365">
        <w:t>» загружается УПД</w:t>
      </w:r>
      <w:r w:rsidR="00351365">
        <w:t xml:space="preserve"> </w:t>
      </w:r>
      <w:r w:rsidRPr="00351365">
        <w:t xml:space="preserve">с одноименным статусом </w:t>
      </w:r>
      <w:r w:rsidR="00693A71" w:rsidRPr="00351365">
        <w:t>«Подписано с частичной приемкой».</w:t>
      </w:r>
    </w:p>
    <w:p w:rsidR="00FE6633" w:rsidRPr="00351365" w:rsidRDefault="009104D7">
      <w:pPr>
        <w:ind w:left="1404" w:right="53"/>
      </w:pPr>
      <w:r w:rsidRPr="00351365">
        <w:t xml:space="preserve">В сформированном на основании загрузки ЭД «Факт поставки», </w:t>
      </w:r>
      <w:r w:rsidR="00693A71" w:rsidRPr="00351365">
        <w:t xml:space="preserve">автоматически </w:t>
      </w:r>
      <w:r w:rsidRPr="00351365">
        <w:t>активируется признак «Загружен из ЕИС» и «</w:t>
      </w:r>
      <w:r w:rsidR="00693A71" w:rsidRPr="00351365">
        <w:t>Подписано с частичной приемкой».</w:t>
      </w:r>
      <w:r w:rsidRPr="00351365">
        <w:t xml:space="preserve"> </w:t>
      </w:r>
    </w:p>
    <w:p w:rsidR="00FE6633" w:rsidRPr="00351365" w:rsidRDefault="009104D7">
      <w:pPr>
        <w:spacing w:after="189" w:line="259" w:lineRule="auto"/>
        <w:ind w:left="0" w:firstLine="0"/>
        <w:jc w:val="right"/>
      </w:pPr>
      <w:r w:rsidRPr="00351365">
        <w:rPr>
          <w:noProof/>
        </w:rPr>
        <w:lastRenderedPageBreak/>
        <w:drawing>
          <wp:inline distT="0" distB="0" distL="0" distR="0">
            <wp:extent cx="5940552" cy="3127248"/>
            <wp:effectExtent l="0" t="0" r="0" b="0"/>
            <wp:docPr id="370" name="Picture 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1365">
        <w:rPr>
          <w:rFonts w:eastAsia="Calibri"/>
        </w:rPr>
        <w:t xml:space="preserve"> </w:t>
      </w:r>
    </w:p>
    <w:p w:rsidR="00FE6633" w:rsidRPr="00351365" w:rsidRDefault="009104D7">
      <w:pPr>
        <w:pStyle w:val="2"/>
        <w:ind w:left="2155" w:right="431"/>
      </w:pPr>
      <w:r w:rsidRPr="00351365">
        <w:t>3.3.</w:t>
      </w:r>
      <w:r w:rsidRPr="00351365">
        <w:rPr>
          <w:rFonts w:eastAsia="Arial"/>
        </w:rPr>
        <w:t xml:space="preserve"> </w:t>
      </w:r>
      <w:r w:rsidRPr="00351365">
        <w:t xml:space="preserve">Загрузка УКД </w:t>
      </w:r>
      <w:r w:rsidR="008115A3">
        <w:br/>
        <w:t>(у</w:t>
      </w:r>
      <w:r w:rsidR="008115A3" w:rsidRPr="008115A3">
        <w:t>ниверсальный корректировочный документ</w:t>
      </w:r>
      <w:r w:rsidR="008115A3">
        <w:t>)</w:t>
      </w:r>
    </w:p>
    <w:p w:rsidR="00FE6633" w:rsidRPr="00351365" w:rsidRDefault="009104D7">
      <w:pPr>
        <w:spacing w:after="151"/>
        <w:ind w:left="1404" w:right="53"/>
      </w:pPr>
      <w:r w:rsidRPr="00351365">
        <w:t>Если Заказчик принял ТРУ не в полном объеме и предост</w:t>
      </w:r>
      <w:r w:rsidRPr="00351365">
        <w:t>авил информацию о фактически принятых ТРУ, то Поставщик, в ЛК участника закупок, форми</w:t>
      </w:r>
      <w:r w:rsidR="00E135E8">
        <w:t>рует и направляет Заказчику УКД</w:t>
      </w:r>
      <w:r w:rsidR="00693A71" w:rsidRPr="00351365">
        <w:t>.</w:t>
      </w:r>
      <w:r w:rsidRPr="00351365">
        <w:t xml:space="preserve"> </w:t>
      </w:r>
    </w:p>
    <w:p w:rsidR="00FE6633" w:rsidRPr="00351365" w:rsidRDefault="009104D7" w:rsidP="0053135E">
      <w:pPr>
        <w:spacing w:after="168" w:line="259" w:lineRule="auto"/>
        <w:ind w:left="1418" w:right="53" w:firstLine="709"/>
      </w:pPr>
      <w:r w:rsidRPr="00351365">
        <w:t>После получения УКД Заказчик осуществляет его проверку и подписание</w:t>
      </w:r>
      <w:r w:rsidR="0053135E" w:rsidRPr="00351365">
        <w:t xml:space="preserve"> в личном кабинете ЕИС</w:t>
      </w:r>
      <w:r w:rsidRPr="00351365">
        <w:t xml:space="preserve">. </w:t>
      </w:r>
    </w:p>
    <w:p w:rsidR="00FE6633" w:rsidRPr="00351365" w:rsidRDefault="009104D7">
      <w:pPr>
        <w:ind w:left="1404" w:right="53"/>
      </w:pPr>
      <w:r w:rsidRPr="00351365">
        <w:t xml:space="preserve">По результатам загрузки в </w:t>
      </w:r>
      <w:r w:rsidRPr="00351365">
        <w:rPr>
          <w:rFonts w:eastAsia="Calibri"/>
        </w:rPr>
        <w:t>«АЦК-Госзаказ»</w:t>
      </w:r>
      <w:r w:rsidRPr="00351365">
        <w:t xml:space="preserve"> </w:t>
      </w:r>
      <w:r w:rsidRPr="00351365">
        <w:t xml:space="preserve">к ЭД «Факт поставки», сформированному на основании УПД, формируется порожденный ЭД «Факт поставки» на статусе «Загружен из ЕИС», </w:t>
      </w:r>
      <w:r w:rsidRPr="00351365">
        <w:t xml:space="preserve">родительский ЭД «Факт поставки» переходит на статус «Перерегистрирован»  </w:t>
      </w:r>
    </w:p>
    <w:p w:rsidR="00FE6633" w:rsidRPr="00351365" w:rsidRDefault="009104D7">
      <w:pPr>
        <w:spacing w:after="101" w:line="259" w:lineRule="auto"/>
        <w:ind w:left="0" w:firstLine="0"/>
        <w:jc w:val="right"/>
      </w:pPr>
      <w:r w:rsidRPr="00351365">
        <w:rPr>
          <w:noProof/>
        </w:rPr>
        <w:drawing>
          <wp:inline distT="0" distB="0" distL="0" distR="0">
            <wp:extent cx="5935980" cy="2382012"/>
            <wp:effectExtent l="0" t="0" r="0" b="0"/>
            <wp:docPr id="470" name="Picture 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Picture 47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38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1365">
        <w:rPr>
          <w:rFonts w:eastAsia="Calibri"/>
        </w:rPr>
        <w:t xml:space="preserve"> </w:t>
      </w:r>
    </w:p>
    <w:p w:rsidR="00FE6633" w:rsidRPr="00351365" w:rsidRDefault="00CD4B88">
      <w:pPr>
        <w:spacing w:after="88" w:line="266" w:lineRule="auto"/>
        <w:ind w:left="1414" w:hanging="10"/>
        <w:jc w:val="left"/>
      </w:pPr>
      <w:r>
        <w:rPr>
          <w:rFonts w:eastAsia="Calibri"/>
        </w:rPr>
        <w:br/>
      </w:r>
      <w:r w:rsidR="009104D7" w:rsidRPr="00351365">
        <w:rPr>
          <w:rFonts w:eastAsia="Calibri"/>
        </w:rPr>
        <w:t>Пример корректировки спецификации</w:t>
      </w:r>
      <w:r>
        <w:rPr>
          <w:rFonts w:eastAsia="Calibri"/>
        </w:rPr>
        <w:t>:</w:t>
      </w:r>
      <w:r w:rsidR="009104D7" w:rsidRPr="00351365">
        <w:rPr>
          <w:rFonts w:eastAsia="Calibri"/>
        </w:rPr>
        <w:t xml:space="preserve">  </w:t>
      </w:r>
    </w:p>
    <w:p w:rsidR="00FE6633" w:rsidRPr="00351365" w:rsidRDefault="009104D7">
      <w:pPr>
        <w:spacing w:after="104" w:line="259" w:lineRule="auto"/>
        <w:ind w:left="0" w:firstLine="0"/>
        <w:jc w:val="right"/>
      </w:pPr>
      <w:r w:rsidRPr="00351365">
        <w:rPr>
          <w:noProof/>
        </w:rPr>
        <w:lastRenderedPageBreak/>
        <w:drawing>
          <wp:inline distT="0" distB="0" distL="0" distR="0">
            <wp:extent cx="5939028" cy="2386584"/>
            <wp:effectExtent l="0" t="0" r="0" b="0"/>
            <wp:docPr id="472" name="Picture 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Picture 47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028" cy="238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1365">
        <w:rPr>
          <w:rFonts w:eastAsia="Calibri"/>
        </w:rPr>
        <w:t xml:space="preserve"> </w:t>
      </w:r>
    </w:p>
    <w:p w:rsidR="00FE6633" w:rsidRPr="00351365" w:rsidRDefault="009104D7">
      <w:pPr>
        <w:spacing w:after="251" w:line="259" w:lineRule="auto"/>
        <w:ind w:left="1414" w:firstLine="0"/>
        <w:jc w:val="center"/>
      </w:pPr>
      <w:r w:rsidRPr="00351365">
        <w:rPr>
          <w:rFonts w:eastAsia="Calibri"/>
        </w:rPr>
        <w:t xml:space="preserve"> </w:t>
      </w:r>
    </w:p>
    <w:p w:rsidR="00FE6633" w:rsidRPr="00351365" w:rsidRDefault="009104D7">
      <w:pPr>
        <w:pStyle w:val="2"/>
        <w:spacing w:after="35" w:line="270" w:lineRule="auto"/>
        <w:ind w:left="5336" w:hanging="3474"/>
        <w:jc w:val="left"/>
      </w:pPr>
      <w:r w:rsidRPr="00351365">
        <w:t>3.4.</w:t>
      </w:r>
      <w:r w:rsidRPr="00351365">
        <w:rPr>
          <w:rFonts w:eastAsia="Arial"/>
        </w:rPr>
        <w:t xml:space="preserve"> </w:t>
      </w:r>
      <w:r w:rsidRPr="00351365">
        <w:t xml:space="preserve">Загрузка ЭД «Сведения об исполнении (расторжении) контракта» в «АЦК-Госзаказ» </w:t>
      </w:r>
    </w:p>
    <w:p w:rsidR="00FE6633" w:rsidRPr="00351365" w:rsidRDefault="009104D7">
      <w:pPr>
        <w:spacing w:after="103"/>
        <w:ind w:left="1404" w:right="53"/>
      </w:pPr>
      <w:r w:rsidRPr="00351365">
        <w:t>При подписании Заказчиком УПД в ЛК Заказчика ЕИС автом</w:t>
      </w:r>
      <w:r w:rsidRPr="00351365">
        <w:t xml:space="preserve">атически формируются сведения об исполнении контракта, с включением данных подписанного УПД, которые направляются на размещение по результатам их подписания.   </w:t>
      </w:r>
    </w:p>
    <w:p w:rsidR="00FE6633" w:rsidRPr="00351365" w:rsidRDefault="00893555">
      <w:pPr>
        <w:spacing w:after="86"/>
        <w:ind w:left="1404" w:right="53"/>
      </w:pPr>
      <w:r w:rsidRPr="00351365">
        <w:t>Загрузка</w:t>
      </w:r>
      <w:r>
        <w:t xml:space="preserve"> из ЕИС </w:t>
      </w:r>
      <w:r w:rsidR="00B631B3" w:rsidRPr="00351365">
        <w:t>размещенных на основании электронного акта сведений об исполнении контракта</w:t>
      </w:r>
      <w:r w:rsidR="00B631B3" w:rsidRPr="00351365">
        <w:t xml:space="preserve"> </w:t>
      </w:r>
      <w:r w:rsidRPr="00351365">
        <w:t>производится с помощью задания планировщика на с</w:t>
      </w:r>
      <w:r w:rsidR="00B631B3">
        <w:t xml:space="preserve">ледующий день </w:t>
      </w:r>
      <w:r w:rsidRPr="00351365">
        <w:t xml:space="preserve">после </w:t>
      </w:r>
      <w:r w:rsidR="00B631B3">
        <w:t>их публикации</w:t>
      </w:r>
      <w:r w:rsidRPr="00351365">
        <w:t>.</w:t>
      </w:r>
      <w:r w:rsidR="00B631B3">
        <w:t xml:space="preserve"> </w:t>
      </w:r>
      <w:r w:rsidR="009104D7" w:rsidRPr="00351365">
        <w:t xml:space="preserve">По результатам загрузки в </w:t>
      </w:r>
      <w:r w:rsidR="009104D7" w:rsidRPr="00351365">
        <w:rPr>
          <w:rFonts w:eastAsia="Calibri"/>
        </w:rPr>
        <w:t>«АЦК</w:t>
      </w:r>
      <w:r w:rsidR="00B631B3">
        <w:rPr>
          <w:rFonts w:eastAsia="Calibri"/>
        </w:rPr>
        <w:t>-</w:t>
      </w:r>
      <w:r w:rsidR="009104D7" w:rsidRPr="00351365">
        <w:rPr>
          <w:rFonts w:eastAsia="Calibri"/>
        </w:rPr>
        <w:t>Госзаказ»</w:t>
      </w:r>
      <w:r w:rsidR="009104D7" w:rsidRPr="00351365">
        <w:t xml:space="preserve"> формируется ЭД «Сведения об исполнении контракта». </w:t>
      </w:r>
    </w:p>
    <w:p w:rsidR="00FE6633" w:rsidRPr="00351365" w:rsidRDefault="009104D7">
      <w:pPr>
        <w:spacing w:line="259" w:lineRule="auto"/>
        <w:ind w:left="2060" w:right="53" w:firstLine="0"/>
      </w:pPr>
      <w:r w:rsidRPr="00351365">
        <w:t>Связь с фактом поставки можно увидеть на вкладке «Исполнение</w:t>
      </w:r>
      <w:r w:rsidRPr="00351365">
        <w:t>»</w:t>
      </w:r>
      <w:r w:rsidR="00B631B3">
        <w:t>.</w:t>
      </w:r>
      <w:r w:rsidRPr="00351365">
        <w:t xml:space="preserve"> </w:t>
      </w:r>
      <w:r w:rsidRPr="00351365">
        <w:rPr>
          <w:rFonts w:eastAsia="Calibri"/>
        </w:rPr>
        <w:t xml:space="preserve"> </w:t>
      </w:r>
    </w:p>
    <w:p w:rsidR="00FE6633" w:rsidRPr="00351365" w:rsidRDefault="009104D7">
      <w:pPr>
        <w:spacing w:after="131" w:line="259" w:lineRule="auto"/>
        <w:ind w:left="0" w:firstLine="0"/>
        <w:jc w:val="right"/>
      </w:pPr>
      <w:r w:rsidRPr="00351365">
        <w:rPr>
          <w:noProof/>
        </w:rPr>
        <w:drawing>
          <wp:inline distT="0" distB="0" distL="0" distR="0">
            <wp:extent cx="5940552" cy="3284220"/>
            <wp:effectExtent l="0" t="0" r="0" b="0"/>
            <wp:docPr id="497" name="Picture 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Picture 49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1365">
        <w:rPr>
          <w:rFonts w:eastAsia="Calibri"/>
        </w:rPr>
        <w:t xml:space="preserve"> </w:t>
      </w:r>
    </w:p>
    <w:p w:rsidR="000D56CA" w:rsidRDefault="009104D7">
      <w:pPr>
        <w:tabs>
          <w:tab w:val="center" w:pos="1419"/>
          <w:tab w:val="center" w:pos="6057"/>
        </w:tabs>
        <w:spacing w:after="17" w:line="266" w:lineRule="auto"/>
        <w:ind w:left="0" w:firstLine="0"/>
        <w:jc w:val="left"/>
        <w:rPr>
          <w:rFonts w:eastAsia="Calibri"/>
        </w:rPr>
      </w:pPr>
      <w:r w:rsidRPr="00351365">
        <w:rPr>
          <w:rFonts w:eastAsia="Calibri"/>
          <w:sz w:val="22"/>
        </w:rPr>
        <w:tab/>
      </w:r>
      <w:r w:rsidRPr="00351365">
        <w:rPr>
          <w:rFonts w:eastAsia="Calibri"/>
        </w:rPr>
        <w:t xml:space="preserve"> </w:t>
      </w:r>
    </w:p>
    <w:p w:rsidR="000D56CA" w:rsidRDefault="000D56CA">
      <w:pPr>
        <w:tabs>
          <w:tab w:val="center" w:pos="1419"/>
          <w:tab w:val="center" w:pos="6057"/>
        </w:tabs>
        <w:spacing w:after="17" w:line="266" w:lineRule="auto"/>
        <w:ind w:left="0" w:firstLine="0"/>
        <w:jc w:val="left"/>
        <w:rPr>
          <w:rFonts w:eastAsia="Calibri"/>
        </w:rPr>
      </w:pPr>
    </w:p>
    <w:p w:rsidR="000D56CA" w:rsidRDefault="000D56CA">
      <w:pPr>
        <w:tabs>
          <w:tab w:val="center" w:pos="1419"/>
          <w:tab w:val="center" w:pos="6057"/>
        </w:tabs>
        <w:spacing w:after="17" w:line="266" w:lineRule="auto"/>
        <w:ind w:left="0" w:firstLine="0"/>
        <w:jc w:val="left"/>
        <w:rPr>
          <w:rFonts w:eastAsia="Calibri"/>
        </w:rPr>
      </w:pPr>
    </w:p>
    <w:p w:rsidR="000D56CA" w:rsidRDefault="000D56CA">
      <w:pPr>
        <w:tabs>
          <w:tab w:val="center" w:pos="1419"/>
          <w:tab w:val="center" w:pos="6057"/>
        </w:tabs>
        <w:spacing w:after="17" w:line="266" w:lineRule="auto"/>
        <w:ind w:left="0" w:firstLine="0"/>
        <w:jc w:val="left"/>
        <w:rPr>
          <w:rFonts w:eastAsia="Calibri"/>
        </w:rPr>
      </w:pPr>
    </w:p>
    <w:p w:rsidR="00FE6633" w:rsidRPr="00351365" w:rsidRDefault="009104D7" w:rsidP="000D56CA">
      <w:pPr>
        <w:tabs>
          <w:tab w:val="center" w:pos="1419"/>
          <w:tab w:val="center" w:pos="6057"/>
        </w:tabs>
        <w:spacing w:after="17" w:line="266" w:lineRule="auto"/>
        <w:ind w:left="1276" w:firstLine="851"/>
        <w:jc w:val="left"/>
      </w:pPr>
      <w:r w:rsidRPr="00351365">
        <w:rPr>
          <w:rFonts w:eastAsia="Calibri"/>
        </w:rPr>
        <w:lastRenderedPageBreak/>
        <w:tab/>
        <w:t xml:space="preserve">Факт поставки на статусе «Загружен из ЕИС» </w:t>
      </w:r>
      <w:r w:rsidRPr="00351365">
        <w:rPr>
          <w:rFonts w:eastAsia="Calibri"/>
        </w:rPr>
        <w:t xml:space="preserve">необходимо перевести в статус </w:t>
      </w:r>
    </w:p>
    <w:p w:rsidR="00FE6633" w:rsidRPr="00351365" w:rsidRDefault="009104D7">
      <w:pPr>
        <w:spacing w:after="88" w:line="266" w:lineRule="auto"/>
        <w:ind w:left="1414" w:hanging="10"/>
        <w:jc w:val="left"/>
      </w:pPr>
      <w:r w:rsidRPr="00351365">
        <w:rPr>
          <w:rFonts w:eastAsia="Calibri"/>
        </w:rPr>
        <w:t>«Обработка завершена» выполнив д</w:t>
      </w:r>
      <w:r w:rsidR="000D56CA">
        <w:rPr>
          <w:rFonts w:eastAsia="Calibri"/>
        </w:rPr>
        <w:t>ействие «Направить на контроль»:</w:t>
      </w:r>
      <w:r w:rsidR="000D56CA">
        <w:rPr>
          <w:rFonts w:eastAsia="Calibri"/>
        </w:rPr>
        <w:br/>
      </w:r>
    </w:p>
    <w:p w:rsidR="00FE6633" w:rsidRDefault="009104D7">
      <w:pPr>
        <w:spacing w:after="0" w:line="259" w:lineRule="auto"/>
        <w:ind w:left="0" w:firstLine="0"/>
        <w:jc w:val="right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>
            <wp:extent cx="5939028" cy="4183380"/>
            <wp:effectExtent l="0" t="0" r="0" b="0"/>
            <wp:docPr id="499" name="Picture 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Picture 49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028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</w:t>
      </w:r>
    </w:p>
    <w:p w:rsidR="00026D86" w:rsidRDefault="00026D86">
      <w:pPr>
        <w:spacing w:after="0" w:line="259" w:lineRule="auto"/>
        <w:ind w:left="0" w:firstLine="0"/>
        <w:jc w:val="right"/>
        <w:rPr>
          <w:rFonts w:ascii="Calibri" w:eastAsia="Calibri" w:hAnsi="Calibri" w:cs="Calibri"/>
        </w:rPr>
      </w:pPr>
    </w:p>
    <w:p w:rsidR="00026D86" w:rsidRPr="00026D86" w:rsidRDefault="00026D86" w:rsidP="00026D86">
      <w:pPr>
        <w:keepNext/>
        <w:spacing w:before="140" w:after="120" w:line="240" w:lineRule="auto"/>
        <w:ind w:left="1418" w:firstLine="567"/>
        <w:jc w:val="center"/>
        <w:outlineLvl w:val="2"/>
        <w:rPr>
          <w:rFonts w:ascii="Liberation Serif" w:eastAsia="Droid Sans Fallback" w:hAnsi="Liberation Serif" w:cs="FreeSans"/>
          <w:color w:val="auto"/>
          <w:kern w:val="2"/>
          <w:szCs w:val="24"/>
          <w:lang w:eastAsia="zh-CN" w:bidi="hi-IN"/>
        </w:rPr>
      </w:pPr>
      <w:r w:rsidRPr="00026D86">
        <w:rPr>
          <w:rFonts w:eastAsia="Droid Sans Fallback"/>
          <w:b/>
          <w:bCs/>
          <w:color w:val="auto"/>
          <w:kern w:val="2"/>
          <w:sz w:val="28"/>
          <w:szCs w:val="28"/>
          <w:lang w:eastAsia="zh-CN" w:bidi="hi-IN"/>
        </w:rPr>
        <w:t>3.</w:t>
      </w:r>
      <w:proofErr w:type="gramStart"/>
      <w:r w:rsidRPr="00026D86">
        <w:rPr>
          <w:rFonts w:eastAsia="Droid Sans Fallback"/>
          <w:b/>
          <w:bCs/>
          <w:color w:val="auto"/>
          <w:kern w:val="2"/>
          <w:sz w:val="28"/>
          <w:szCs w:val="28"/>
          <w:lang w:eastAsia="zh-CN" w:bidi="hi-IN"/>
        </w:rPr>
        <w:t>4.</w:t>
      </w:r>
      <w:r w:rsidRPr="00026D86">
        <w:rPr>
          <w:rFonts w:eastAsia="Droid Sans Fallback"/>
          <w:b/>
          <w:bCs/>
          <w:color w:val="auto"/>
          <w:kern w:val="2"/>
          <w:sz w:val="28"/>
          <w:szCs w:val="28"/>
          <w:lang w:eastAsia="zh-CN" w:bidi="hi-IN"/>
        </w:rPr>
        <w:t>ЭД</w:t>
      </w:r>
      <w:proofErr w:type="gramEnd"/>
      <w:r w:rsidRPr="00026D86">
        <w:rPr>
          <w:rFonts w:eastAsia="Droid Sans Fallback"/>
          <w:b/>
          <w:bCs/>
          <w:color w:val="auto"/>
          <w:kern w:val="2"/>
          <w:sz w:val="28"/>
          <w:szCs w:val="28"/>
          <w:lang w:eastAsia="zh-CN" w:bidi="hi-IN"/>
        </w:rPr>
        <w:t xml:space="preserve"> «Сведения об исполнении (расторжении) контракта»  с отражением оплаты</w:t>
      </w:r>
    </w:p>
    <w:p w:rsidR="00026D86" w:rsidRPr="00026D86" w:rsidRDefault="00026D86" w:rsidP="00026D86">
      <w:pPr>
        <w:spacing w:after="140" w:line="288" w:lineRule="auto"/>
        <w:ind w:left="1418" w:firstLine="567"/>
        <w:rPr>
          <w:rFonts w:eastAsia="Droid Sans Fallback"/>
          <w:color w:val="auto"/>
          <w:kern w:val="2"/>
          <w:szCs w:val="24"/>
          <w:lang w:eastAsia="zh-CN" w:bidi="hi-IN"/>
        </w:rPr>
      </w:pPr>
      <w:r w:rsidRPr="00026D86">
        <w:rPr>
          <w:rFonts w:eastAsia="Droid Sans Fallback"/>
          <w:color w:val="auto"/>
          <w:kern w:val="2"/>
          <w:szCs w:val="24"/>
          <w:lang w:eastAsia="zh-CN" w:bidi="hi-IN"/>
        </w:rPr>
        <w:t>После загрузки ЭД «Сведения об исполнении контракта» с фактом поставки</w:t>
      </w:r>
      <w:r>
        <w:rPr>
          <w:rFonts w:eastAsia="Droid Sans Fallback"/>
          <w:color w:val="auto"/>
          <w:kern w:val="2"/>
          <w:szCs w:val="24"/>
          <w:lang w:eastAsia="zh-CN" w:bidi="hi-IN"/>
        </w:rPr>
        <w:t>, а также после осуществления оплаты по обработанному факту поставки</w:t>
      </w:r>
      <w:r w:rsidRPr="00026D86">
        <w:rPr>
          <w:rFonts w:eastAsia="Droid Sans Fallback"/>
          <w:color w:val="auto"/>
          <w:kern w:val="2"/>
          <w:szCs w:val="24"/>
          <w:lang w:eastAsia="zh-CN" w:bidi="hi-IN"/>
        </w:rPr>
        <w:t xml:space="preserve"> необходимо </w:t>
      </w:r>
      <w:r>
        <w:rPr>
          <w:rFonts w:eastAsia="Droid Sans Fallback"/>
          <w:color w:val="auto"/>
          <w:kern w:val="2"/>
          <w:szCs w:val="24"/>
          <w:lang w:eastAsia="zh-CN" w:bidi="hi-IN"/>
        </w:rPr>
        <w:t>сформировать</w:t>
      </w:r>
      <w:r w:rsidRPr="00026D86">
        <w:rPr>
          <w:rFonts w:eastAsia="Droid Sans Fallback"/>
          <w:color w:val="auto"/>
          <w:kern w:val="2"/>
          <w:szCs w:val="24"/>
          <w:lang w:eastAsia="zh-CN" w:bidi="hi-IN"/>
        </w:rPr>
        <w:t xml:space="preserve"> ЭД «Сведения об исполнении контракта» с отражением оплаты.</w:t>
      </w:r>
      <w:r>
        <w:rPr>
          <w:rFonts w:eastAsia="Droid Sans Fallback"/>
          <w:color w:val="auto"/>
          <w:kern w:val="2"/>
          <w:szCs w:val="24"/>
          <w:lang w:eastAsia="zh-CN" w:bidi="hi-IN"/>
        </w:rPr>
        <w:t xml:space="preserve"> При этом для </w:t>
      </w:r>
      <w:r w:rsidRPr="00026D86">
        <w:rPr>
          <w:rFonts w:eastAsia="Droid Sans Fallback"/>
          <w:color w:val="auto"/>
          <w:kern w:val="2"/>
          <w:szCs w:val="24"/>
          <w:lang w:eastAsia="zh-CN" w:bidi="hi-IN"/>
        </w:rPr>
        <w:t>ЭД «Сведения об исполнении контракта»</w:t>
      </w:r>
      <w:r>
        <w:rPr>
          <w:rFonts w:eastAsia="Droid Sans Fallback"/>
          <w:color w:val="auto"/>
          <w:kern w:val="2"/>
          <w:szCs w:val="24"/>
          <w:lang w:eastAsia="zh-CN" w:bidi="hi-IN"/>
        </w:rPr>
        <w:t xml:space="preserve"> для платежного поручения в</w:t>
      </w:r>
      <w:r w:rsidRPr="00026D86">
        <w:rPr>
          <w:rFonts w:eastAsia="Droid Sans Fallback"/>
          <w:color w:val="auto"/>
          <w:kern w:val="2"/>
          <w:szCs w:val="24"/>
          <w:lang w:eastAsia="zh-CN" w:bidi="hi-IN"/>
        </w:rPr>
        <w:t xml:space="preserve"> блоке «Соответствие платежного документа</w:t>
      </w:r>
      <w:r w:rsidR="009104D7">
        <w:rPr>
          <w:rFonts w:eastAsia="Droid Sans Fallback"/>
          <w:color w:val="auto"/>
          <w:kern w:val="2"/>
          <w:szCs w:val="24"/>
          <w:lang w:eastAsia="zh-CN" w:bidi="hi-IN"/>
        </w:rPr>
        <w:t xml:space="preserve"> документам о приемке</w:t>
      </w:r>
      <w:bookmarkStart w:id="0" w:name="_GoBack"/>
      <w:bookmarkEnd w:id="0"/>
      <w:r w:rsidRPr="00026D86">
        <w:rPr>
          <w:rFonts w:eastAsia="Droid Sans Fallback"/>
          <w:color w:val="auto"/>
          <w:kern w:val="2"/>
          <w:szCs w:val="24"/>
          <w:lang w:eastAsia="zh-CN" w:bidi="hi-IN"/>
        </w:rPr>
        <w:t xml:space="preserve">» </w:t>
      </w:r>
      <w:r>
        <w:rPr>
          <w:rFonts w:eastAsia="Droid Sans Fallback"/>
          <w:color w:val="auto"/>
          <w:kern w:val="2"/>
          <w:szCs w:val="24"/>
          <w:lang w:eastAsia="zh-CN" w:bidi="hi-IN"/>
        </w:rPr>
        <w:t xml:space="preserve">указывается </w:t>
      </w:r>
      <w:r w:rsidRPr="00026D86">
        <w:rPr>
          <w:rFonts w:eastAsia="Droid Sans Fallback"/>
          <w:color w:val="auto"/>
          <w:kern w:val="2"/>
          <w:szCs w:val="24"/>
          <w:lang w:eastAsia="zh-CN" w:bidi="hi-IN"/>
        </w:rPr>
        <w:t>загруженный из ЕИС Факт поставки</w:t>
      </w:r>
      <w:r>
        <w:rPr>
          <w:rFonts w:eastAsia="Droid Sans Fallback"/>
          <w:color w:val="auto"/>
          <w:kern w:val="2"/>
          <w:szCs w:val="24"/>
          <w:lang w:eastAsia="zh-CN" w:bidi="hi-IN"/>
        </w:rPr>
        <w:t>, на основании которого проводился платеж</w:t>
      </w:r>
      <w:r w:rsidRPr="00026D86">
        <w:rPr>
          <w:rFonts w:eastAsia="Droid Sans Fallback"/>
          <w:color w:val="auto"/>
          <w:kern w:val="2"/>
          <w:szCs w:val="24"/>
          <w:lang w:eastAsia="zh-CN" w:bidi="hi-IN"/>
        </w:rPr>
        <w:t xml:space="preserve"> (см. Рисунок 15).</w:t>
      </w:r>
    </w:p>
    <w:p w:rsidR="00026D86" w:rsidRPr="00026D86" w:rsidRDefault="00026D86" w:rsidP="00026D86">
      <w:pPr>
        <w:spacing w:after="140" w:line="288" w:lineRule="auto"/>
        <w:ind w:left="1418" w:firstLine="567"/>
        <w:rPr>
          <w:rFonts w:eastAsia="Droid Sans Fallback"/>
          <w:color w:val="auto"/>
          <w:kern w:val="2"/>
          <w:szCs w:val="24"/>
          <w:lang w:eastAsia="zh-CN" w:bidi="hi-IN"/>
        </w:rPr>
      </w:pPr>
      <w:r w:rsidRPr="00026D86">
        <w:rPr>
          <w:rFonts w:eastAsia="Droid Sans Fallback"/>
          <w:color w:val="auto"/>
          <w:kern w:val="2"/>
          <w:szCs w:val="24"/>
          <w:lang w:eastAsia="zh-CN" w:bidi="hi-IN"/>
        </w:rPr>
        <w:t>После этого</w:t>
      </w:r>
      <w:r>
        <w:rPr>
          <w:rFonts w:eastAsia="Droid Sans Fallback"/>
          <w:color w:val="auto"/>
          <w:kern w:val="2"/>
          <w:szCs w:val="24"/>
          <w:lang w:eastAsia="zh-CN" w:bidi="hi-IN"/>
        </w:rPr>
        <w:t xml:space="preserve"> производится</w:t>
      </w:r>
      <w:r w:rsidRPr="00026D86">
        <w:rPr>
          <w:rFonts w:eastAsia="Droid Sans Fallback"/>
          <w:color w:val="auto"/>
          <w:kern w:val="2"/>
          <w:szCs w:val="24"/>
          <w:lang w:eastAsia="zh-CN" w:bidi="hi-IN"/>
        </w:rPr>
        <w:t xml:space="preserve"> отправ</w:t>
      </w:r>
      <w:r>
        <w:rPr>
          <w:rFonts w:eastAsia="Droid Sans Fallback"/>
          <w:color w:val="auto"/>
          <w:kern w:val="2"/>
          <w:szCs w:val="24"/>
          <w:lang w:eastAsia="zh-CN" w:bidi="hi-IN"/>
        </w:rPr>
        <w:t>ка</w:t>
      </w:r>
      <w:r w:rsidRPr="00026D86">
        <w:rPr>
          <w:rFonts w:eastAsia="Droid Sans Fallback"/>
          <w:color w:val="auto"/>
          <w:kern w:val="2"/>
          <w:szCs w:val="24"/>
          <w:lang w:eastAsia="zh-CN" w:bidi="hi-IN"/>
        </w:rPr>
        <w:t xml:space="preserve"> ЭД «Сведения об исполнении контракта» в ЕИС.</w:t>
      </w:r>
    </w:p>
    <w:p w:rsidR="00026D86" w:rsidRPr="00026D86" w:rsidRDefault="00026D86" w:rsidP="00026D86">
      <w:pPr>
        <w:spacing w:after="140" w:line="288" w:lineRule="auto"/>
        <w:ind w:left="0" w:firstLine="641"/>
        <w:rPr>
          <w:rFonts w:ascii="Liberation Serif" w:eastAsia="Droid Sans Fallback" w:hAnsi="Liberation Serif" w:cs="FreeSans"/>
          <w:color w:val="auto"/>
          <w:kern w:val="2"/>
          <w:szCs w:val="24"/>
          <w:lang w:eastAsia="zh-CN" w:bidi="hi-IN"/>
        </w:rPr>
      </w:pPr>
      <w:r w:rsidRPr="00026D86">
        <w:rPr>
          <w:rFonts w:eastAsia="Droid Sans Fallback"/>
          <w:color w:val="auto"/>
          <w:kern w:val="2"/>
          <w:szCs w:val="24"/>
          <w:lang w:eastAsia="zh-CN" w:bidi="hi-IN"/>
        </w:rPr>
        <w:lastRenderedPageBreak/>
        <w:t xml:space="preserve"> </w:t>
      </w:r>
      <w:r w:rsidRPr="00026D86">
        <w:rPr>
          <w:rFonts w:ascii="Liberation Serif" w:eastAsia="Droid Sans Fallback" w:hAnsi="Liberation Serif" w:cs="FreeSans"/>
          <w:noProof/>
          <w:color w:val="auto"/>
          <w:kern w:val="2"/>
          <w:szCs w:val="24"/>
        </w:rPr>
        <w:drawing>
          <wp:inline distT="0" distB="0" distL="0" distR="0" wp14:anchorId="6F7739FA" wp14:editId="2D542CA2">
            <wp:extent cx="6620510" cy="4989195"/>
            <wp:effectExtent l="152400" t="152400" r="370840" b="230505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18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6D86" w:rsidRDefault="00026D86">
      <w:pPr>
        <w:spacing w:after="0" w:line="259" w:lineRule="auto"/>
        <w:ind w:left="0" w:firstLine="0"/>
        <w:jc w:val="right"/>
      </w:pPr>
    </w:p>
    <w:sectPr w:rsidR="00026D86" w:rsidSect="0028213C">
      <w:pgSz w:w="11906" w:h="16838"/>
      <w:pgMar w:top="709" w:right="783" w:bottom="1182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FreeSans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633"/>
    <w:rsid w:val="00026D86"/>
    <w:rsid w:val="000D56CA"/>
    <w:rsid w:val="00164DA4"/>
    <w:rsid w:val="0028213C"/>
    <w:rsid w:val="00351365"/>
    <w:rsid w:val="0053135E"/>
    <w:rsid w:val="00693A71"/>
    <w:rsid w:val="008115A3"/>
    <w:rsid w:val="00877162"/>
    <w:rsid w:val="00893555"/>
    <w:rsid w:val="008F0A34"/>
    <w:rsid w:val="009104D7"/>
    <w:rsid w:val="00B51A88"/>
    <w:rsid w:val="00B631B3"/>
    <w:rsid w:val="00C93394"/>
    <w:rsid w:val="00CD4B88"/>
    <w:rsid w:val="00E135E8"/>
    <w:rsid w:val="00ED2DE4"/>
    <w:rsid w:val="00FB3771"/>
    <w:rsid w:val="00FE6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8ED32"/>
  <w15:docId w15:val="{41E5007E-BC15-4055-B846-94FCC3037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2" w:line="317" w:lineRule="auto"/>
      <w:ind w:left="1419" w:firstLine="631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14"/>
      <w:ind w:left="136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48"/>
      <w:ind w:left="1722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15A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115A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46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9</Pages>
  <Words>725</Words>
  <Characters>4136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Грищенкова</dc:creator>
  <cp:keywords/>
  <cp:lastModifiedBy>Александр Макаров</cp:lastModifiedBy>
  <cp:revision>30</cp:revision>
  <dcterms:created xsi:type="dcterms:W3CDTF">2022-04-22T09:25:00Z</dcterms:created>
  <dcterms:modified xsi:type="dcterms:W3CDTF">2022-04-22T10:24:00Z</dcterms:modified>
</cp:coreProperties>
</file>